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74" w:rsidRDefault="00C74F74" w:rsidP="00A50024">
      <w:pPr>
        <w:spacing w:after="0" w:afterAutospacing="0"/>
        <w:jc w:val="center"/>
        <w:rPr>
          <w:b/>
          <w:sz w:val="28"/>
          <w:szCs w:val="28"/>
          <w:u w:val="single"/>
        </w:rPr>
      </w:pPr>
    </w:p>
    <w:p w:rsidR="00A50024" w:rsidRDefault="00AA1C88" w:rsidP="00A50024">
      <w:pPr>
        <w:spacing w:after="0" w:afterAutospacing="0"/>
        <w:jc w:val="center"/>
        <w:rPr>
          <w:b/>
          <w:sz w:val="28"/>
          <w:szCs w:val="28"/>
          <w:u w:val="single"/>
        </w:rPr>
      </w:pPr>
      <w:r>
        <w:rPr>
          <w:b/>
          <w:sz w:val="28"/>
          <w:szCs w:val="28"/>
          <w:u w:val="single"/>
        </w:rPr>
        <w:t>ΑΝΑΚΟΙΝΩΣΗ</w:t>
      </w:r>
    </w:p>
    <w:p w:rsidR="00E90056" w:rsidRDefault="00E90056" w:rsidP="00A50024">
      <w:pPr>
        <w:spacing w:after="0" w:afterAutospacing="0"/>
        <w:jc w:val="center"/>
        <w:rPr>
          <w:b/>
          <w:sz w:val="28"/>
          <w:szCs w:val="28"/>
          <w:u w:val="single"/>
        </w:rPr>
      </w:pPr>
    </w:p>
    <w:p w:rsidR="00AA1C88" w:rsidRDefault="00E90056" w:rsidP="00E90056">
      <w:pPr>
        <w:spacing w:after="0" w:afterAutospacing="0"/>
        <w:jc w:val="both"/>
        <w:rPr>
          <w:sz w:val="28"/>
          <w:szCs w:val="28"/>
        </w:rPr>
      </w:pPr>
      <w:r w:rsidRPr="00E90056">
        <w:rPr>
          <w:sz w:val="28"/>
          <w:szCs w:val="28"/>
        </w:rPr>
        <w:t xml:space="preserve">Σύμφωνα με το πρακτικό της Επιτροπής των Κατατακτηρίων </w:t>
      </w:r>
      <w:r>
        <w:rPr>
          <w:sz w:val="28"/>
          <w:szCs w:val="28"/>
        </w:rPr>
        <w:t xml:space="preserve">Εξετάσεων 2018-2019 του Τμήματος Μουσικών Σπουδών , κανένας υποψήφιος δεν συγκέντρωσε </w:t>
      </w:r>
      <w:proofErr w:type="spellStart"/>
      <w:r>
        <w:rPr>
          <w:sz w:val="28"/>
          <w:szCs w:val="28"/>
        </w:rPr>
        <w:t>προβιβάσιμη</w:t>
      </w:r>
      <w:proofErr w:type="spellEnd"/>
      <w:r>
        <w:rPr>
          <w:sz w:val="28"/>
          <w:szCs w:val="28"/>
        </w:rPr>
        <w:t xml:space="preserve"> βαθμολογία.</w:t>
      </w:r>
    </w:p>
    <w:p w:rsidR="00E90056" w:rsidRDefault="00E90056" w:rsidP="00E90056">
      <w:pPr>
        <w:spacing w:after="0" w:afterAutospacing="0"/>
        <w:jc w:val="both"/>
        <w:rPr>
          <w:sz w:val="28"/>
          <w:szCs w:val="28"/>
        </w:rPr>
      </w:pPr>
    </w:p>
    <w:p w:rsidR="00AA1C88" w:rsidRDefault="00E90056" w:rsidP="00E90056">
      <w:pPr>
        <w:spacing w:after="0" w:afterAutospacing="0"/>
        <w:jc w:val="both"/>
        <w:rPr>
          <w:sz w:val="28"/>
          <w:szCs w:val="28"/>
        </w:rPr>
      </w:pPr>
      <w:r>
        <w:rPr>
          <w:sz w:val="28"/>
          <w:szCs w:val="28"/>
        </w:rPr>
        <w:t>Ως εκ τούτου σ</w:t>
      </w:r>
      <w:r w:rsidR="00AA1C88">
        <w:rPr>
          <w:sz w:val="28"/>
          <w:szCs w:val="28"/>
        </w:rPr>
        <w:t>ύμφωνα με το άρθρο 74 παρ.5</w:t>
      </w:r>
      <w:r w:rsidR="00AA1C88">
        <w:rPr>
          <w:sz w:val="28"/>
          <w:szCs w:val="28"/>
          <w:vertAlign w:val="superscript"/>
        </w:rPr>
        <w:t>α</w:t>
      </w:r>
      <w:r w:rsidR="00AA1C88">
        <w:rPr>
          <w:sz w:val="28"/>
          <w:szCs w:val="28"/>
        </w:rPr>
        <w:t xml:space="preserve"> του Ν.4485 «υποψήφιοι, κατά φθίνουσα σειρά συνολικής βαθμολογίας, εφόσον αυτή είναι τουλάχιστον τριάντα (30) μονάδες και ανεξαρτήτως της επίδοσης τους σε επιμέρους μαθήματα, εγγράφονται ως επιτυχόντες εισακτέοι στο α’ εξάμηνο σπουδών για το ακαδημαϊκό έτος 201</w:t>
      </w:r>
      <w:r w:rsidR="00AA1C88" w:rsidRPr="00AA1C88">
        <w:rPr>
          <w:sz w:val="28"/>
          <w:szCs w:val="28"/>
        </w:rPr>
        <w:t>9</w:t>
      </w:r>
      <w:r w:rsidR="00AA1C88">
        <w:rPr>
          <w:sz w:val="28"/>
          <w:szCs w:val="28"/>
        </w:rPr>
        <w:t>-20</w:t>
      </w:r>
      <w:r w:rsidR="00AA1C88" w:rsidRPr="00AA1C88">
        <w:rPr>
          <w:sz w:val="28"/>
          <w:szCs w:val="28"/>
        </w:rPr>
        <w:t>20</w:t>
      </w:r>
      <w:r w:rsidR="00AA1C88">
        <w:rPr>
          <w:sz w:val="28"/>
          <w:szCs w:val="28"/>
        </w:rPr>
        <w:t>» οι κάτωθι:</w:t>
      </w:r>
    </w:p>
    <w:p w:rsidR="00E90056" w:rsidRDefault="00E90056" w:rsidP="00E90056">
      <w:pPr>
        <w:spacing w:after="0" w:afterAutospacing="0"/>
        <w:jc w:val="both"/>
        <w:rPr>
          <w:sz w:val="28"/>
          <w:szCs w:val="28"/>
        </w:rPr>
      </w:pPr>
    </w:p>
    <w:p w:rsidR="00AA1C88" w:rsidRDefault="00483C46" w:rsidP="00AA1C88">
      <w:pPr>
        <w:jc w:val="both"/>
        <w:rPr>
          <w:sz w:val="28"/>
          <w:szCs w:val="28"/>
        </w:rPr>
      </w:pPr>
      <w:proofErr w:type="spellStart"/>
      <w:r>
        <w:rPr>
          <w:sz w:val="28"/>
          <w:szCs w:val="28"/>
        </w:rPr>
        <w:t>Τζούβελη</w:t>
      </w:r>
      <w:proofErr w:type="spellEnd"/>
      <w:r>
        <w:rPr>
          <w:sz w:val="28"/>
          <w:szCs w:val="28"/>
        </w:rPr>
        <w:t xml:space="preserve"> Γεωργία</w:t>
      </w:r>
      <w:r>
        <w:rPr>
          <w:sz w:val="28"/>
          <w:szCs w:val="28"/>
        </w:rPr>
        <w:tab/>
      </w:r>
      <w:r>
        <w:rPr>
          <w:sz w:val="28"/>
          <w:szCs w:val="28"/>
        </w:rPr>
        <w:tab/>
      </w:r>
      <w:r>
        <w:rPr>
          <w:sz w:val="28"/>
          <w:szCs w:val="28"/>
        </w:rPr>
        <w:tab/>
      </w:r>
      <w:r w:rsidR="00AA1C88">
        <w:rPr>
          <w:sz w:val="28"/>
          <w:szCs w:val="28"/>
        </w:rPr>
        <w:tab/>
        <w:t>(1)</w:t>
      </w:r>
    </w:p>
    <w:p w:rsidR="00AA1C88" w:rsidRPr="00AA1C88" w:rsidRDefault="00AA1C88" w:rsidP="00AA1C88">
      <w:pPr>
        <w:jc w:val="both"/>
        <w:rPr>
          <w:sz w:val="28"/>
          <w:szCs w:val="28"/>
        </w:rPr>
      </w:pPr>
      <w:r>
        <w:rPr>
          <w:sz w:val="28"/>
          <w:szCs w:val="28"/>
        </w:rPr>
        <w:t>Αμπατζή Στέλλα Μαρία</w:t>
      </w:r>
      <w:r>
        <w:rPr>
          <w:sz w:val="28"/>
          <w:szCs w:val="28"/>
        </w:rPr>
        <w:tab/>
      </w:r>
      <w:r>
        <w:rPr>
          <w:sz w:val="28"/>
          <w:szCs w:val="28"/>
        </w:rPr>
        <w:tab/>
      </w:r>
      <w:r>
        <w:rPr>
          <w:sz w:val="28"/>
          <w:szCs w:val="28"/>
        </w:rPr>
        <w:tab/>
        <w:t>(2)</w:t>
      </w:r>
    </w:p>
    <w:p w:rsidR="00AA1C88" w:rsidRDefault="00AA1C88" w:rsidP="00AA1C88">
      <w:pPr>
        <w:jc w:val="both"/>
        <w:rPr>
          <w:sz w:val="28"/>
          <w:szCs w:val="28"/>
        </w:rPr>
      </w:pPr>
      <w:proofErr w:type="spellStart"/>
      <w:r>
        <w:rPr>
          <w:sz w:val="28"/>
          <w:szCs w:val="28"/>
        </w:rPr>
        <w:t>Περρή</w:t>
      </w:r>
      <w:proofErr w:type="spellEnd"/>
      <w:r>
        <w:rPr>
          <w:sz w:val="28"/>
          <w:szCs w:val="28"/>
        </w:rPr>
        <w:t xml:space="preserve"> Ελένη</w:t>
      </w:r>
      <w:r>
        <w:rPr>
          <w:sz w:val="28"/>
          <w:szCs w:val="28"/>
        </w:rPr>
        <w:tab/>
      </w:r>
      <w:r>
        <w:rPr>
          <w:sz w:val="28"/>
          <w:szCs w:val="28"/>
        </w:rPr>
        <w:tab/>
      </w:r>
      <w:r>
        <w:rPr>
          <w:sz w:val="28"/>
          <w:szCs w:val="28"/>
        </w:rPr>
        <w:tab/>
      </w:r>
      <w:r>
        <w:rPr>
          <w:sz w:val="28"/>
          <w:szCs w:val="28"/>
        </w:rPr>
        <w:tab/>
        <w:t>(3)</w:t>
      </w:r>
    </w:p>
    <w:p w:rsidR="00AA1C88" w:rsidRDefault="00AA1C88" w:rsidP="00AA1C88">
      <w:pPr>
        <w:jc w:val="both"/>
        <w:rPr>
          <w:sz w:val="28"/>
          <w:szCs w:val="28"/>
        </w:rPr>
      </w:pPr>
      <w:proofErr w:type="spellStart"/>
      <w:r>
        <w:rPr>
          <w:sz w:val="28"/>
          <w:szCs w:val="28"/>
        </w:rPr>
        <w:t>Περρής</w:t>
      </w:r>
      <w:proofErr w:type="spellEnd"/>
      <w:r>
        <w:rPr>
          <w:sz w:val="28"/>
          <w:szCs w:val="28"/>
        </w:rPr>
        <w:t xml:space="preserve"> Δημήτρης</w:t>
      </w:r>
      <w:r>
        <w:rPr>
          <w:sz w:val="28"/>
          <w:szCs w:val="28"/>
        </w:rPr>
        <w:tab/>
      </w:r>
      <w:r>
        <w:rPr>
          <w:sz w:val="28"/>
          <w:szCs w:val="28"/>
        </w:rPr>
        <w:tab/>
      </w:r>
      <w:r>
        <w:rPr>
          <w:sz w:val="28"/>
          <w:szCs w:val="28"/>
        </w:rPr>
        <w:tab/>
      </w:r>
      <w:r>
        <w:rPr>
          <w:sz w:val="28"/>
          <w:szCs w:val="28"/>
        </w:rPr>
        <w:tab/>
        <w:t>(4)</w:t>
      </w:r>
    </w:p>
    <w:p w:rsidR="00AA1C88" w:rsidRDefault="001700F8" w:rsidP="00AA1C88">
      <w:pPr>
        <w:jc w:val="both"/>
        <w:rPr>
          <w:sz w:val="28"/>
          <w:szCs w:val="28"/>
        </w:rPr>
      </w:pPr>
      <w:r>
        <w:rPr>
          <w:sz w:val="28"/>
          <w:szCs w:val="28"/>
        </w:rPr>
        <w:t>Σπανός Γεώργιος Μάριος</w:t>
      </w:r>
      <w:r>
        <w:rPr>
          <w:sz w:val="28"/>
          <w:szCs w:val="28"/>
        </w:rPr>
        <w:tab/>
      </w:r>
      <w:r>
        <w:rPr>
          <w:sz w:val="28"/>
          <w:szCs w:val="28"/>
        </w:rPr>
        <w:tab/>
        <w:t>(5)</w:t>
      </w:r>
    </w:p>
    <w:p w:rsidR="001700F8" w:rsidRDefault="001700F8" w:rsidP="00AA1C88">
      <w:pPr>
        <w:jc w:val="both"/>
        <w:rPr>
          <w:sz w:val="28"/>
          <w:szCs w:val="28"/>
        </w:rPr>
      </w:pPr>
      <w:proofErr w:type="spellStart"/>
      <w:r>
        <w:rPr>
          <w:sz w:val="28"/>
          <w:szCs w:val="28"/>
        </w:rPr>
        <w:t>Μανθόπουλος</w:t>
      </w:r>
      <w:proofErr w:type="spellEnd"/>
      <w:r>
        <w:rPr>
          <w:sz w:val="28"/>
          <w:szCs w:val="28"/>
        </w:rPr>
        <w:t xml:space="preserve"> Βασίλειος</w:t>
      </w:r>
      <w:r>
        <w:rPr>
          <w:sz w:val="28"/>
          <w:szCs w:val="28"/>
        </w:rPr>
        <w:tab/>
      </w:r>
      <w:r>
        <w:rPr>
          <w:sz w:val="28"/>
          <w:szCs w:val="28"/>
        </w:rPr>
        <w:tab/>
      </w:r>
      <w:r>
        <w:rPr>
          <w:sz w:val="28"/>
          <w:szCs w:val="28"/>
        </w:rPr>
        <w:tab/>
        <w:t>(6)</w:t>
      </w:r>
    </w:p>
    <w:p w:rsidR="001700F8" w:rsidRDefault="001700F8" w:rsidP="00AA1C88">
      <w:pPr>
        <w:jc w:val="both"/>
        <w:rPr>
          <w:sz w:val="28"/>
          <w:szCs w:val="28"/>
        </w:rPr>
      </w:pPr>
      <w:proofErr w:type="spellStart"/>
      <w:r>
        <w:rPr>
          <w:sz w:val="28"/>
          <w:szCs w:val="28"/>
        </w:rPr>
        <w:t>Μιχαλάκης</w:t>
      </w:r>
      <w:proofErr w:type="spellEnd"/>
      <w:r>
        <w:rPr>
          <w:sz w:val="28"/>
          <w:szCs w:val="28"/>
        </w:rPr>
        <w:t xml:space="preserve"> Κων/νος</w:t>
      </w:r>
      <w:r>
        <w:rPr>
          <w:sz w:val="28"/>
          <w:szCs w:val="28"/>
        </w:rPr>
        <w:tab/>
      </w:r>
      <w:r>
        <w:rPr>
          <w:sz w:val="28"/>
          <w:szCs w:val="28"/>
        </w:rPr>
        <w:tab/>
      </w:r>
      <w:r>
        <w:rPr>
          <w:sz w:val="28"/>
          <w:szCs w:val="28"/>
        </w:rPr>
        <w:tab/>
        <w:t>(7)</w:t>
      </w:r>
    </w:p>
    <w:p w:rsidR="001700F8" w:rsidRDefault="001700F8" w:rsidP="00AA1C88">
      <w:pPr>
        <w:jc w:val="both"/>
        <w:rPr>
          <w:sz w:val="28"/>
          <w:szCs w:val="28"/>
        </w:rPr>
      </w:pPr>
    </w:p>
    <w:p w:rsidR="00AA1C88" w:rsidRDefault="00A50024" w:rsidP="00A50024">
      <w:pPr>
        <w:jc w:val="center"/>
        <w:rPr>
          <w:sz w:val="28"/>
          <w:szCs w:val="28"/>
        </w:rPr>
      </w:pPr>
      <w:r>
        <w:rPr>
          <w:sz w:val="28"/>
          <w:szCs w:val="28"/>
        </w:rPr>
        <w:t>Από την Γραμματεία</w:t>
      </w:r>
    </w:p>
    <w:p w:rsidR="00A26B01" w:rsidRDefault="00A26B01"/>
    <w:sectPr w:rsidR="00A26B01" w:rsidSect="00A26B01">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A1C88"/>
    <w:rsid w:val="001700F8"/>
    <w:rsid w:val="00483C46"/>
    <w:rsid w:val="005B3F5E"/>
    <w:rsid w:val="00600E2E"/>
    <w:rsid w:val="00A26B01"/>
    <w:rsid w:val="00A50024"/>
    <w:rsid w:val="00AA1C88"/>
    <w:rsid w:val="00C74F74"/>
    <w:rsid w:val="00E90056"/>
    <w:rsid w:val="00F8417F"/>
    <w:rsid w:val="00F927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C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3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108</Words>
  <Characters>588</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Mina</cp:lastModifiedBy>
  <cp:revision>6</cp:revision>
  <dcterms:created xsi:type="dcterms:W3CDTF">2019-01-27T20:18:00Z</dcterms:created>
  <dcterms:modified xsi:type="dcterms:W3CDTF">2019-02-08T08:35:00Z</dcterms:modified>
</cp:coreProperties>
</file>